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BRIEF PROFILE</w:t>
      </w:r>
    </w:p>
    <w:p w:rsidR="00000000" w:rsidDel="00000000" w:rsidP="00000000" w:rsidRDefault="00000000" w:rsidRPr="00000000" w14:paraId="00000002">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3">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1173729" cy="132786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73729" cy="1327869"/>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Name:</w:t>
      </w:r>
      <w:r w:rsidDel="00000000" w:rsidR="00000000" w:rsidRPr="00000000">
        <w:rPr>
          <w:rFonts w:ascii="Times New Roman" w:cs="Times New Roman" w:eastAsia="Times New Roman" w:hAnsi="Times New Roman"/>
          <w:sz w:val="28"/>
          <w:szCs w:val="28"/>
          <w:rtl w:val="0"/>
        </w:rPr>
        <w:t xml:space="preserve">Dr.Arvind Kumar Nag</w:t>
      </w:r>
    </w:p>
    <w:p w:rsidR="00000000" w:rsidDel="00000000" w:rsidP="00000000" w:rsidRDefault="00000000" w:rsidRPr="00000000" w14:paraId="00000006">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Subject:</w:t>
      </w:r>
      <w:r w:rsidDel="00000000" w:rsidR="00000000" w:rsidRPr="00000000">
        <w:rPr>
          <w:rFonts w:ascii="Times New Roman" w:cs="Times New Roman" w:eastAsia="Times New Roman" w:hAnsi="Times New Roman"/>
          <w:sz w:val="28"/>
          <w:szCs w:val="28"/>
          <w:rtl w:val="0"/>
        </w:rPr>
        <w:t xml:space="preserve">                   Chemistry</w:t>
      </w:r>
    </w:p>
    <w:p w:rsidR="00000000" w:rsidDel="00000000" w:rsidP="00000000" w:rsidRDefault="00000000" w:rsidRPr="00000000" w14:paraId="00000007">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Highest qualification</w:t>
      </w:r>
      <w:r w:rsidDel="00000000" w:rsidR="00000000" w:rsidRPr="00000000">
        <w:rPr>
          <w:rFonts w:ascii="Times New Roman" w:cs="Times New Roman" w:eastAsia="Times New Roman" w:hAnsi="Times New Roman"/>
          <w:sz w:val="28"/>
          <w:szCs w:val="28"/>
          <w:rtl w:val="0"/>
        </w:rPr>
        <w:t xml:space="preserve">:    Ph. D. in Faculty of Science (Chemistry)</w:t>
      </w:r>
    </w:p>
    <w:p w:rsidR="00000000" w:rsidDel="00000000" w:rsidP="00000000" w:rsidRDefault="00000000" w:rsidRPr="00000000" w14:paraId="00000008">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Designation:</w:t>
      </w:r>
      <w:r w:rsidDel="00000000" w:rsidR="00000000" w:rsidRPr="00000000">
        <w:rPr>
          <w:rFonts w:ascii="Times New Roman" w:cs="Times New Roman" w:eastAsia="Times New Roman" w:hAnsi="Times New Roman"/>
          <w:sz w:val="28"/>
          <w:szCs w:val="28"/>
          <w:rtl w:val="0"/>
        </w:rPr>
        <w:t xml:space="preserve">                   Professor, Department of Chemistry</w:t>
      </w:r>
    </w:p>
    <w:p w:rsidR="00000000" w:rsidDel="00000000" w:rsidP="00000000" w:rsidRDefault="00000000" w:rsidRPr="00000000" w14:paraId="00000009">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Field of Specialisation:</w:t>
      </w:r>
      <w:r w:rsidDel="00000000" w:rsidR="00000000" w:rsidRPr="00000000">
        <w:rPr>
          <w:rFonts w:ascii="Times New Roman" w:cs="Times New Roman" w:eastAsia="Times New Roman" w:hAnsi="Times New Roman"/>
          <w:sz w:val="28"/>
          <w:szCs w:val="28"/>
          <w:rtl w:val="0"/>
        </w:rPr>
        <w:t xml:space="preserve">  Organic Chemistry and Environmental Chemistry</w:t>
      </w:r>
    </w:p>
    <w:p w:rsidR="00000000" w:rsidDel="00000000" w:rsidP="00000000" w:rsidRDefault="00000000" w:rsidRPr="00000000" w14:paraId="0000000A">
      <w:pPr>
        <w:spacing w:after="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Achievement/Rewards</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C">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Appreciation for the presentation of my research paper in the 30th International Conference on “Solid Waste Technology and Management”, Philadelphia, CA, USA, from 15th March 2015 to 18th March 2015.</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Invited Lecture in UGC sponsored National Seminar, in Botany Department of MagadhMahila College Patna, Patna University, on 7th October 2017 “ Reaching to Unreachable through Science and Technology”</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Invited Lecture on “Solid Waste Management for Unreachable in Society” in UGC Sponsored National Seminar organised by the University Department of Chemistry, Magadh University, Bodh Gaya on 18th and 19th November 2017.</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Invited Lecture on Solid Waste Management a means of Clean Technology, in International Seminar organised by the University Department of Chemistry, VirKunwar Singh University, Ara from 6th to 7th April 2018.</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Participated and presented Research Paper in XXXIVth ISFR Conference, hosted by the Key Lab of Endemic and Ethenic Diseases, Guizhou Medical University, Guiyang, P. R. China from October 18, 2018 to October 20, 2018.</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Chaired one session at XXXIVth International Conference on Fluorosis.</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First Keynote speaker, at Vir Kunwar Singh University Ara,</w:t>
      </w:r>
    </w:p>
    <w:p w:rsidR="00000000" w:rsidDel="00000000" w:rsidP="00000000" w:rsidRDefault="00000000" w:rsidRPr="00000000" w14:paraId="0000001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For the “ Eqbal Bahadur Singh Memorial” Lecture Series in May 2019.</w:t>
      </w:r>
    </w:p>
    <w:p w:rsidR="00000000" w:rsidDel="00000000" w:rsidP="00000000" w:rsidRDefault="00000000" w:rsidRPr="00000000" w14:paraId="00000017">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Supervised six candidates successfully for the award of Ph. D. Degree, under Magadh University, Bodh Gaya</w:t>
      </w:r>
    </w:p>
    <w:p w:rsidR="00000000" w:rsidDel="00000000" w:rsidP="00000000" w:rsidRDefault="00000000" w:rsidRPr="00000000" w14:paraId="00000019">
      <w:pPr>
        <w:spacing w:after="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A">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Reviewer for a number of International Peer Reviewed Journals.</w:t>
      </w:r>
    </w:p>
    <w:p w:rsidR="00000000" w:rsidDel="00000000" w:rsidP="00000000" w:rsidRDefault="00000000" w:rsidRPr="00000000" w14:paraId="0000001C">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D">
      <w:pPr>
        <w:spacing w:after="0" w:line="360" w:lineRule="auto"/>
        <w:ind w:left="360" w:firstLine="0"/>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E">
      <w:pPr>
        <w:spacing w:after="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Research Publications</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F">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41  Research Papers Published In Reputed National and International Journals: </w:t>
      </w:r>
    </w:p>
    <w:p w:rsidR="00000000" w:rsidDel="00000000" w:rsidP="00000000" w:rsidRDefault="00000000" w:rsidRPr="00000000" w14:paraId="00000020">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1</w:t>
      </w:r>
      <w:r w:rsidDel="00000000" w:rsidR="00000000" w:rsidRPr="00000000">
        <w:rPr>
          <w:rFonts w:ascii="Times New Roman" w:cs="Times New Roman" w:eastAsia="Times New Roman" w:hAnsi="Times New Roman"/>
          <w:sz w:val="24"/>
          <w:szCs w:val="24"/>
          <w:rtl w:val="0"/>
        </w:rPr>
        <w:t xml:space="preserve">.    Synthesis and Anti fungal Activity of Some 2-Oxothiazolidinopyrazolines.</w:t>
      </w:r>
    </w:p>
    <w:p w:rsidR="00000000" w:rsidDel="00000000" w:rsidP="00000000" w:rsidRDefault="00000000" w:rsidRPr="00000000" w14:paraId="000000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Asian J. Chemistry, Vol5, No.4, 802-804, (1993).</w:t>
      </w:r>
    </w:p>
    <w:p w:rsidR="00000000" w:rsidDel="00000000" w:rsidP="00000000" w:rsidRDefault="00000000" w:rsidRPr="00000000" w14:paraId="0000002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Synthesis of some 2- Phenyl iminothiazolidine Condensed Pyrimidines</w:t>
      </w:r>
    </w:p>
    <w:p w:rsidR="00000000" w:rsidDel="00000000" w:rsidP="00000000" w:rsidRDefault="00000000" w:rsidRPr="00000000" w14:paraId="000000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Asian J.Chem. 9(4) 837 (1997).</w:t>
      </w:r>
    </w:p>
    <w:p w:rsidR="00000000" w:rsidDel="00000000" w:rsidP="00000000" w:rsidRDefault="00000000" w:rsidRPr="00000000" w14:paraId="000000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Synthesis and Antifungal Activities of Some new 2-iminothiazolidino </w:t>
      </w:r>
    </w:p>
    <w:p w:rsidR="00000000" w:rsidDel="00000000" w:rsidP="00000000" w:rsidRDefault="00000000" w:rsidRPr="00000000" w14:paraId="000000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pyrazolines.  J.Chemtracks 1(1) 53-56 (1999).</w:t>
      </w:r>
    </w:p>
    <w:p w:rsidR="00000000" w:rsidDel="00000000" w:rsidP="00000000" w:rsidRDefault="00000000" w:rsidRPr="00000000" w14:paraId="000000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Effect of Some Antifoam agents and oxygen Transfer Rate on Citric acid  </w:t>
      </w:r>
    </w:p>
    <w:p w:rsidR="00000000" w:rsidDel="00000000" w:rsidP="00000000" w:rsidRDefault="00000000" w:rsidRPr="00000000" w14:paraId="000000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Production by Submerged Fermentation.Asian J. Chem. 11(9) 1020-22(1999).</w:t>
      </w:r>
    </w:p>
    <w:p w:rsidR="00000000" w:rsidDel="00000000" w:rsidP="00000000" w:rsidRDefault="00000000" w:rsidRPr="00000000" w14:paraId="000000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Synthesis of Some Thiazolidinopyrazolines from Rhodanine.</w:t>
      </w:r>
    </w:p>
    <w:p w:rsidR="00000000" w:rsidDel="00000000" w:rsidP="00000000" w:rsidRDefault="00000000" w:rsidRPr="00000000" w14:paraId="000000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Asian J. Chem. 12(2) 612-14 (2000).</w:t>
      </w:r>
    </w:p>
    <w:p w:rsidR="00000000" w:rsidDel="00000000" w:rsidP="00000000" w:rsidRDefault="00000000" w:rsidRPr="00000000" w14:paraId="000000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Synthesis and Antifungal Activity of Some 2-Oxothiazolidinopyrazolines.</w:t>
      </w:r>
    </w:p>
    <w:p w:rsidR="00000000" w:rsidDel="00000000" w:rsidP="00000000" w:rsidRDefault="00000000" w:rsidRPr="00000000" w14:paraId="000000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Asian J. Chem.12(4) 1361-63 (2000).</w:t>
      </w:r>
    </w:p>
    <w:p w:rsidR="00000000" w:rsidDel="00000000" w:rsidP="00000000" w:rsidRDefault="00000000" w:rsidRPr="00000000" w14:paraId="000000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Organometallic Complexes of Palladium (O), Platinum (O), Rhodium(I)and </w:t>
      </w:r>
    </w:p>
    <w:p w:rsidR="00000000" w:rsidDel="00000000" w:rsidP="00000000" w:rsidRDefault="00000000" w:rsidRPr="00000000" w14:paraId="000000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Iridium(I) with mixed - ligands. J. Chemtracks,9 (1&amp;2), 213-216, (2007).</w:t>
      </w:r>
    </w:p>
    <w:p w:rsidR="00000000" w:rsidDel="00000000" w:rsidP="00000000" w:rsidRDefault="00000000" w:rsidRPr="00000000" w14:paraId="0000003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Synthesis and Characterization Of  Some Stable Cationic Compounds of </w:t>
      </w:r>
    </w:p>
    <w:p w:rsidR="00000000" w:rsidDel="00000000" w:rsidP="00000000" w:rsidRDefault="00000000" w:rsidRPr="00000000" w14:paraId="000000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Arsenic(V) With 1-Substituted- Tetrazoline-5-Thione. Ultra Chemistry Vol.4(1),</w:t>
      </w:r>
    </w:p>
    <w:p w:rsidR="00000000" w:rsidDel="00000000" w:rsidP="00000000" w:rsidRDefault="00000000" w:rsidRPr="00000000" w14:paraId="000000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23-26(2008).</w:t>
      </w:r>
    </w:p>
    <w:p w:rsidR="00000000" w:rsidDel="00000000" w:rsidP="00000000" w:rsidRDefault="00000000" w:rsidRPr="00000000" w14:paraId="0000003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9. IR and 1H  NMR Spectra of Tin(II) Complexes With1-Substituted Tetrazoline-5-  </w:t>
      </w:r>
    </w:p>
    <w:p w:rsidR="00000000" w:rsidDel="00000000" w:rsidP="00000000" w:rsidRDefault="00000000" w:rsidRPr="00000000" w14:paraId="000000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thiones.J. Chemtracks, 10(1&amp;2),291-94,(2008).</w:t>
      </w:r>
    </w:p>
    <w:p w:rsidR="00000000" w:rsidDel="00000000" w:rsidP="00000000" w:rsidRDefault="00000000" w:rsidRPr="00000000" w14:paraId="0000003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Synthesis of Some Thiazolidino-pyrimidines and Their Related Compounds.</w:t>
      </w:r>
    </w:p>
    <w:p w:rsidR="00000000" w:rsidDel="00000000" w:rsidP="00000000" w:rsidRDefault="00000000" w:rsidRPr="00000000" w14:paraId="000000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Ultra Chemistry 4(2),195-200, (2008).</w:t>
      </w:r>
    </w:p>
    <w:p w:rsidR="00000000" w:rsidDel="00000000" w:rsidP="00000000" w:rsidRDefault="00000000" w:rsidRPr="00000000" w14:paraId="0000003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Synthesis and Characterisation of Cu (II) and Cd (II) complexes With Bis (3-phenyl-</w:t>
      </w:r>
    </w:p>
    <w:p w:rsidR="00000000" w:rsidDel="00000000" w:rsidP="00000000" w:rsidRDefault="00000000" w:rsidRPr="00000000" w14:paraId="000000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quinazoline-4-one)-2, 2’-Disulphide, J. Chemtracks,10(1&amp;2)309-12, (2008)</w:t>
      </w:r>
    </w:p>
    <w:p w:rsidR="00000000" w:rsidDel="00000000" w:rsidP="00000000" w:rsidRDefault="00000000" w:rsidRPr="00000000" w14:paraId="0000003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Optimization of parameters for SmF biotransformation of molasses  </w:t>
      </w:r>
    </w:p>
    <w:p w:rsidR="00000000" w:rsidDel="00000000" w:rsidP="00000000" w:rsidRDefault="00000000" w:rsidRPr="00000000" w14:paraId="000000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pollutant to alcohol, J. Chemtracks,10(1&amp;2)373-78, (2008)</w:t>
      </w:r>
    </w:p>
    <w:p w:rsidR="00000000" w:rsidDel="00000000" w:rsidP="00000000" w:rsidRDefault="00000000" w:rsidRPr="00000000" w14:paraId="0000004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Synthesis of 1,2,4- trisubstituted 2- imidazolin-5- ones condensed pyrazolines.</w:t>
      </w:r>
    </w:p>
    <w:p w:rsidR="00000000" w:rsidDel="00000000" w:rsidP="00000000" w:rsidRDefault="00000000" w:rsidRPr="00000000" w14:paraId="000000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J. Chemtracks. 11(1) 107-112,( 2009).</w:t>
      </w:r>
    </w:p>
    <w:p w:rsidR="00000000" w:rsidDel="00000000" w:rsidP="00000000" w:rsidRDefault="00000000" w:rsidRPr="00000000" w14:paraId="000000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Spectral Studies on Metal(II) Chelates of anti-tubercular Isonicotinic acid </w:t>
      </w:r>
    </w:p>
    <w:p w:rsidR="00000000" w:rsidDel="00000000" w:rsidP="00000000" w:rsidRDefault="00000000" w:rsidRPr="00000000" w14:paraId="000000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Hydrazide Drug. Ultra Science Vol.21(2), 403-406(2009).</w:t>
      </w:r>
    </w:p>
    <w:p w:rsidR="00000000" w:rsidDel="00000000" w:rsidP="00000000" w:rsidRDefault="00000000" w:rsidRPr="00000000" w14:paraId="0000004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 IR, PMR and Electronic Spectral characterization of Metal(II) Complexes of </w:t>
      </w:r>
    </w:p>
    <w:p w:rsidR="00000000" w:rsidDel="00000000" w:rsidP="00000000" w:rsidRDefault="00000000" w:rsidRPr="00000000" w14:paraId="000000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bis(1-phenyl tetrazoline)-5,5’-disulphide. J. Chemtracks. 11(1),149-152(2009).</w:t>
      </w:r>
    </w:p>
    <w:p w:rsidR="00000000" w:rsidDel="00000000" w:rsidP="00000000" w:rsidRDefault="00000000" w:rsidRPr="00000000" w14:paraId="0000004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 Synthesis, Characterization and Reactivity Studies on Palladium(O) and </w:t>
      </w:r>
    </w:p>
    <w:p w:rsidR="00000000" w:rsidDel="00000000" w:rsidP="00000000" w:rsidRDefault="00000000" w:rsidRPr="00000000" w14:paraId="000000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Platinum(O)   Complexes with Mixed-ligand - Rasayan J. Chem. Vol.2,No.4,  </w:t>
      </w:r>
    </w:p>
    <w:p w:rsidR="00000000" w:rsidDel="00000000" w:rsidP="00000000" w:rsidRDefault="00000000" w:rsidRPr="00000000" w14:paraId="000000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886-894 (2009).</w:t>
      </w:r>
    </w:p>
    <w:p w:rsidR="00000000" w:rsidDel="00000000" w:rsidP="00000000" w:rsidRDefault="00000000" w:rsidRPr="00000000" w14:paraId="0000004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18. Spectral Characterization of some Oxo-Metal Compklexes of 2- mercapto-3-</w:t>
      </w:r>
    </w:p>
    <w:p w:rsidR="00000000" w:rsidDel="00000000" w:rsidP="00000000" w:rsidRDefault="00000000" w:rsidRPr="00000000" w14:paraId="000000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butyl-quinazoline-4-one. Rasayan J. Chem. Vol.2,No.4,  990-993 (2009).</w:t>
      </w:r>
    </w:p>
    <w:p w:rsidR="00000000" w:rsidDel="00000000" w:rsidP="00000000" w:rsidRDefault="00000000" w:rsidRPr="00000000" w14:paraId="0000005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 Synthesis and Characterization of Zirconium (IV) Complexes with 3-(4-</w:t>
      </w:r>
    </w:p>
    <w:p w:rsidR="00000000" w:rsidDel="00000000" w:rsidP="00000000" w:rsidRDefault="00000000" w:rsidRPr="00000000" w14:paraId="000000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Pyridyl) – Triazoline-5-thione. Int. J. Chem. Sci.: 7(4), 2726-2730 (2009).</w:t>
      </w:r>
    </w:p>
    <w:p w:rsidR="00000000" w:rsidDel="00000000" w:rsidP="00000000" w:rsidRDefault="00000000" w:rsidRPr="00000000" w14:paraId="0000005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Synthesis of Some new 3- alkylthioureido-5-alkylamono-4-alkyl-1,2,4-Δ2 </w:t>
      </w:r>
    </w:p>
    <w:p w:rsidR="00000000" w:rsidDel="00000000" w:rsidP="00000000" w:rsidRDefault="00000000" w:rsidRPr="00000000" w14:paraId="000000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thiadiazolines,  J. Chemtracks. 12(2),421-424(2010).</w:t>
      </w:r>
    </w:p>
    <w:p w:rsidR="00000000" w:rsidDel="00000000" w:rsidP="00000000" w:rsidRDefault="00000000" w:rsidRPr="00000000" w14:paraId="0000005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Spectral Studies on Cobalt(II) and Nickel(II) Complexes of Bis(1-phenyl </w:t>
      </w:r>
    </w:p>
    <w:p w:rsidR="00000000" w:rsidDel="00000000" w:rsidP="00000000" w:rsidRDefault="00000000" w:rsidRPr="00000000" w14:paraId="000000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tetrazoline)-5,5’- Disulphide, Oriental J. Chem. Vol 26(1), 109-112 (2010).</w:t>
      </w:r>
    </w:p>
    <w:p w:rsidR="00000000" w:rsidDel="00000000" w:rsidP="00000000" w:rsidRDefault="00000000" w:rsidRPr="00000000" w14:paraId="0000005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IR and PMR Spectral Characterization of Complexes of Dibenzylsulphide with </w:t>
      </w:r>
    </w:p>
    <w:p w:rsidR="00000000" w:rsidDel="00000000" w:rsidP="00000000" w:rsidRDefault="00000000" w:rsidRPr="00000000" w14:paraId="000000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Zirconium(IV).  ActaCinciaIndica.Vol.XXXVI C, No. 2, 105(2010).</w:t>
      </w:r>
    </w:p>
    <w:p w:rsidR="00000000" w:rsidDel="00000000" w:rsidP="00000000" w:rsidRDefault="00000000" w:rsidRPr="00000000" w14:paraId="0000005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Synthesis of Some 2,3-Diphenylthiazolidin-4-ones and Their Related Compounds,   </w:t>
      </w:r>
    </w:p>
    <w:p w:rsidR="00000000" w:rsidDel="00000000" w:rsidP="00000000" w:rsidRDefault="00000000" w:rsidRPr="00000000" w14:paraId="000000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J. Chemtracks. 13(1),137-142(2011).</w:t>
      </w:r>
    </w:p>
    <w:p w:rsidR="00000000" w:rsidDel="00000000" w:rsidP="00000000" w:rsidRDefault="00000000" w:rsidRPr="00000000" w14:paraId="0000005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 Synthesis and  Structural Characterization of Rhodium (I) Complexes with Mixed</w:t>
      </w:r>
    </w:p>
    <w:p w:rsidR="00000000" w:rsidDel="00000000" w:rsidP="00000000" w:rsidRDefault="00000000" w:rsidRPr="00000000" w14:paraId="000000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Triphenylphosphine and Heterocyclic Thioamide Ligand.</w:t>
      </w:r>
    </w:p>
    <w:p w:rsidR="00000000" w:rsidDel="00000000" w:rsidP="00000000" w:rsidRDefault="00000000" w:rsidRPr="00000000" w14:paraId="000000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Rasayan J. Chem Vol.4, No.1 ,142-146 (2011).</w:t>
      </w:r>
    </w:p>
    <w:p w:rsidR="00000000" w:rsidDel="00000000" w:rsidP="00000000" w:rsidRDefault="00000000" w:rsidRPr="00000000" w14:paraId="0000006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Synthesis and Biological Studies of some 2,3- Diphenylthiazolidin-4-ones and </w:t>
      </w:r>
    </w:p>
    <w:p w:rsidR="00000000" w:rsidDel="00000000" w:rsidP="00000000" w:rsidRDefault="00000000" w:rsidRPr="00000000" w14:paraId="000000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Condensed  Pyrazolines, Oriental J. Chem. Vol.28, No.1, 541-545(2012).</w:t>
      </w:r>
    </w:p>
    <w:p w:rsidR="00000000" w:rsidDel="00000000" w:rsidP="00000000" w:rsidRDefault="00000000" w:rsidRPr="00000000" w14:paraId="0000006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26. Synthesis, Characterization and Ligand field Parameters of Some bis-Chelates of </w:t>
      </w:r>
    </w:p>
    <w:p w:rsidR="00000000" w:rsidDel="00000000" w:rsidP="00000000" w:rsidRDefault="00000000" w:rsidRPr="00000000" w14:paraId="000000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Transition Metals(III) Ligated by 2-aminothiophenols, Ultra chemistry, Vol.26, </w:t>
      </w:r>
    </w:p>
    <w:p w:rsidR="00000000" w:rsidDel="00000000" w:rsidP="00000000" w:rsidRDefault="00000000" w:rsidRPr="00000000" w14:paraId="000000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No.02(2012).</w:t>
      </w:r>
    </w:p>
    <w:p w:rsidR="00000000" w:rsidDel="00000000" w:rsidP="00000000" w:rsidRDefault="00000000" w:rsidRPr="00000000" w14:paraId="0000006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 Mixed Ligand Phosphine and Arsine Complexes of Ruthenium(III) Ligated by </w:t>
      </w:r>
    </w:p>
    <w:p w:rsidR="00000000" w:rsidDel="00000000" w:rsidP="00000000" w:rsidRDefault="00000000" w:rsidRPr="00000000" w14:paraId="000000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Heterocyclic  Thioamide; Oriental J. Chem.Vol. 28, No.(4) 1809-13(2012).</w:t>
      </w:r>
    </w:p>
    <w:p w:rsidR="00000000" w:rsidDel="00000000" w:rsidP="00000000" w:rsidRDefault="00000000" w:rsidRPr="00000000" w14:paraId="0000006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 Synthesis, Characterization and Oxidative Addition products of Palladium(0) </w:t>
      </w:r>
    </w:p>
    <w:p w:rsidR="00000000" w:rsidDel="00000000" w:rsidP="00000000" w:rsidRDefault="00000000" w:rsidRPr="00000000" w14:paraId="000000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Complexes Ligated by Heterocyclic Thioamide., International J. Chem. Sci.: 11(1),</w:t>
      </w:r>
    </w:p>
    <w:p w:rsidR="00000000" w:rsidDel="00000000" w:rsidP="00000000" w:rsidRDefault="00000000" w:rsidRPr="00000000" w14:paraId="000000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250-256,(2013).</w:t>
      </w:r>
    </w:p>
    <w:p w:rsidR="00000000" w:rsidDel="00000000" w:rsidP="00000000" w:rsidRDefault="00000000" w:rsidRPr="00000000" w14:paraId="0000007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Synthesis and characterization of Zn(II),Cd(II)and Hg(II) complexes of </w:t>
      </w:r>
    </w:p>
    <w:p w:rsidR="00000000" w:rsidDel="00000000" w:rsidP="00000000" w:rsidRDefault="00000000" w:rsidRPr="00000000" w14:paraId="000000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2-iminothiazolidin-4-one, J. Chemtracks, 15 (1), 275-278, (2013) </w:t>
      </w:r>
    </w:p>
    <w:p w:rsidR="00000000" w:rsidDel="00000000" w:rsidP="00000000" w:rsidRDefault="00000000" w:rsidRPr="00000000" w14:paraId="0000007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Synthesis, Spectral and Antimicrobial Activity of Organotin(IV) Compounds </w:t>
      </w:r>
    </w:p>
    <w:p w:rsidR="00000000" w:rsidDel="00000000" w:rsidP="00000000" w:rsidRDefault="00000000" w:rsidRPr="00000000" w14:paraId="000000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ligated    by Anthranilic acid, Ultra chemistry, Vol.29 , No.03, (2013).</w:t>
      </w:r>
    </w:p>
    <w:p w:rsidR="00000000" w:rsidDel="00000000" w:rsidP="00000000" w:rsidRDefault="00000000" w:rsidRPr="00000000" w14:paraId="0000007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 Studies related to physico-chemical characteristics of water of Surya Kunda</w:t>
      </w:r>
    </w:p>
    <w:p w:rsidR="00000000" w:rsidDel="00000000" w:rsidP="00000000" w:rsidRDefault="00000000" w:rsidRPr="00000000" w14:paraId="000000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religious pond located in Gaya town of Bihar India; Ultra Chemistry, Vol. 10(2), </w:t>
      </w:r>
    </w:p>
    <w:p w:rsidR="00000000" w:rsidDel="00000000" w:rsidP="00000000" w:rsidRDefault="00000000" w:rsidRPr="00000000" w14:paraId="000000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109- 16(2014).</w:t>
      </w:r>
    </w:p>
    <w:p w:rsidR="00000000" w:rsidDel="00000000" w:rsidP="00000000" w:rsidRDefault="00000000" w:rsidRPr="00000000" w14:paraId="0000007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 Study on Fluorisis and its connection with drinking water quality in some villages of </w:t>
      </w:r>
    </w:p>
    <w:p w:rsidR="00000000" w:rsidDel="00000000" w:rsidP="00000000" w:rsidRDefault="00000000" w:rsidRPr="00000000" w14:paraId="000000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Amas Block, District Gaya, Bihar; Communicated for publication in the International </w:t>
      </w:r>
    </w:p>
    <w:p w:rsidR="00000000" w:rsidDel="00000000" w:rsidP="00000000" w:rsidRDefault="00000000" w:rsidRPr="00000000" w14:paraId="000000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Journal of Chemistry, Mumbai, August (2014).</w:t>
      </w:r>
    </w:p>
    <w:p w:rsidR="00000000" w:rsidDel="00000000" w:rsidP="00000000" w:rsidRDefault="00000000" w:rsidRPr="00000000" w14:paraId="0000007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 A Pilot Scale Solid Waste Management Programme Through Vermicomposting of Organic waste worship materials from some religious Places of Patna., Indian Journal of Applied Research, Vol 5(10) (2015).</w:t>
      </w:r>
    </w:p>
    <w:p w:rsidR="00000000" w:rsidDel="00000000" w:rsidP="00000000" w:rsidRDefault="00000000" w:rsidRPr="00000000" w14:paraId="0000008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34.Physico-chemical Study of Some Flourosis Affected Child Dental Caries and their BMI </w:t>
      </w:r>
    </w:p>
    <w:p w:rsidR="00000000" w:rsidDel="00000000" w:rsidP="00000000" w:rsidRDefault="00000000" w:rsidRPr="00000000" w14:paraId="000000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value in Rajauli Sub-division of Nawada District of Bihar., Journal of Applicable Chemistry, Vol.5(4), 816- 825 (2016).</w:t>
      </w:r>
    </w:p>
    <w:p w:rsidR="00000000" w:rsidDel="00000000" w:rsidP="00000000" w:rsidRDefault="00000000" w:rsidRPr="00000000" w14:paraId="0000008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 Recycling of Waste Rose Flower (Rosa Berberia) through Vermicomposting using </w:t>
      </w:r>
    </w:p>
    <w:p w:rsidR="00000000" w:rsidDel="00000000" w:rsidP="00000000" w:rsidRDefault="00000000" w:rsidRPr="00000000" w14:paraId="000000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Earthworm Species EiseniaFoetida and Eudrilus Eugenia,  Journal of Applicable Chemistr Vol. 5 (4): 809-815 (2016).</w:t>
      </w:r>
    </w:p>
    <w:p w:rsidR="00000000" w:rsidDel="00000000" w:rsidP="00000000" w:rsidRDefault="00000000" w:rsidRPr="00000000" w14:paraId="0000008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 A Pilot Scale Waste Management Programme through Vermicomposting of Organic Waste Worship Materials from Some Religious places of Patna Bihar, Indian Journal of Applied Research, Voi.5,Issue 10,   297-301; October 2015, </w:t>
      </w:r>
    </w:p>
    <w:p w:rsidR="00000000" w:rsidDel="00000000" w:rsidP="00000000" w:rsidRDefault="00000000" w:rsidRPr="00000000" w14:paraId="0000008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37. Studies of Physico-Chemical Status of Some Holy Water Ponds of Gaya and Bodh Gaya;International Journal ofEngineering Science,Invention(IJESI), Vol 7, page 26-29, (2018)</w:t>
      </w:r>
    </w:p>
    <w:p w:rsidR="00000000" w:rsidDel="00000000" w:rsidP="00000000" w:rsidRDefault="00000000" w:rsidRPr="00000000" w14:paraId="0000008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 Rain water Harvesting in Fluoride Effected Area Nawada , Bihar: Journal of Emerging Technologies and Innovative Research (jetir), Vol 06, Issue 06, page 1035-1040,(2019)</w:t>
      </w:r>
    </w:p>
    <w:p w:rsidR="00000000" w:rsidDel="00000000" w:rsidP="00000000" w:rsidRDefault="00000000" w:rsidRPr="00000000" w14:paraId="0000008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 Study on Rainwater Harvesting at Domestic Level in Some Fluoride Affected Areas of Bihar: International Journal of Emerging Development and Research(IJEDR), vol.07,issue 03,page 594- 597, (2019)</w:t>
      </w:r>
    </w:p>
    <w:p w:rsidR="00000000" w:rsidDel="00000000" w:rsidP="00000000" w:rsidRDefault="00000000" w:rsidRPr="00000000" w14:paraId="0000008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 Study of Rainwater Harvesting in Domestic Level in Fluoride Affected Area Nawada, Bihar: International Journal of Research and Analytical reviews(IJRAR), Vol. 06, Issue 02, page 540-544,(2019).</w:t>
      </w:r>
    </w:p>
    <w:p w:rsidR="00000000" w:rsidDel="00000000" w:rsidP="00000000" w:rsidRDefault="00000000" w:rsidRPr="00000000" w14:paraId="0000009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 Colchine Induced Polyploidy in </w:t>
      </w:r>
      <w:r w:rsidDel="00000000" w:rsidR="00000000" w:rsidRPr="00000000">
        <w:rPr>
          <w:rFonts w:ascii="Times New Roman" w:cs="Times New Roman" w:eastAsia="Times New Roman" w:hAnsi="Times New Roman"/>
          <w:i w:val="1"/>
          <w:sz w:val="24"/>
          <w:szCs w:val="24"/>
          <w:rtl w:val="0"/>
        </w:rPr>
        <w:t xml:space="preserve">Cassia tora</w:t>
      </w:r>
      <w:r w:rsidDel="00000000" w:rsidR="00000000" w:rsidRPr="00000000">
        <w:rPr>
          <w:rFonts w:ascii="Times New Roman" w:cs="Times New Roman" w:eastAsia="Times New Roman" w:hAnsi="Times New Roman"/>
          <w:sz w:val="24"/>
          <w:szCs w:val="24"/>
          <w:rtl w:val="0"/>
        </w:rPr>
        <w:t xml:space="preserve"> (L.) Rox” Annals of Plant Sciences(USA), Vol. 9, issue 3,(2020).</w:t>
      </w:r>
    </w:p>
    <w:p w:rsidR="00000000" w:rsidDel="00000000" w:rsidP="00000000" w:rsidRDefault="00000000" w:rsidRPr="00000000" w14:paraId="0000009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MEMBERS OF LEARNED SCIENCE SOCIETIES:</w:t>
      </w:r>
    </w:p>
    <w:p w:rsidR="00000000" w:rsidDel="00000000" w:rsidP="00000000" w:rsidRDefault="00000000" w:rsidRPr="00000000" w14:paraId="00000096">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Member:                       Indian Science Congress Association, India.</w:t>
      </w:r>
    </w:p>
    <w:p w:rsidR="00000000" w:rsidDel="00000000" w:rsidP="00000000" w:rsidRDefault="00000000" w:rsidRPr="00000000" w14:paraId="000000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Member and fellow:    Indian Chemical Society, Kolkata, India</w:t>
      </w:r>
    </w:p>
    <w:p w:rsidR="00000000" w:rsidDel="00000000" w:rsidP="00000000" w:rsidRDefault="00000000" w:rsidRPr="00000000" w14:paraId="000000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Life Member:               International Society for Fluoride Research, </w:t>
      </w:r>
    </w:p>
    <w:p w:rsidR="00000000" w:rsidDel="00000000" w:rsidP="00000000" w:rsidRDefault="00000000" w:rsidRPr="00000000" w14:paraId="000000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New Zealand.</w:t>
      </w:r>
    </w:p>
    <w:p w:rsidR="00000000" w:rsidDel="00000000" w:rsidP="00000000" w:rsidRDefault="00000000" w:rsidRPr="00000000" w14:paraId="000000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Life Member:               Association of Chemistry Teachers, TIFR, Mumbai.</w:t>
      </w:r>
    </w:p>
    <w:p w:rsidR="00000000" w:rsidDel="00000000" w:rsidP="00000000" w:rsidRDefault="00000000" w:rsidRPr="00000000" w14:paraId="0000009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spacing w:after="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9F">
      <w:pPr>
        <w:spacing w:after="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A0">
      <w:pPr>
        <w:spacing w:after="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A1">
      <w:pPr>
        <w:spacing w:after="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On-going research Projects:Name of the project:</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A4">
      <w:pPr>
        <w:spacing w:after="0"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“Fluorosis Mitigation Programme in Fluorosis affected population of Rajauli Villages of Nawada District, Bihar.” </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It is a three year project financed by the UNICEF, Patna </w:t>
      </w:r>
      <w:r w:rsidDel="00000000" w:rsidR="00000000" w:rsidRPr="00000000">
        <w:rPr>
          <w:rFonts w:ascii="Times New Roman" w:cs="Times New Roman" w:eastAsia="Times New Roman" w:hAnsi="Times New Roman"/>
          <w:sz w:val="24"/>
          <w:szCs w:val="24"/>
          <w:rtl w:val="0"/>
        </w:rPr>
        <w:t xml:space="preserve">in collaboration with NEERI Nagpur, NIRTH (CSIR) Jabalpur and A. N. College Patna. Its research laboratory is stationed in the campus of A.N. College, Patna.</w:t>
      </w:r>
    </w:p>
    <w:p w:rsidR="00000000" w:rsidDel="00000000" w:rsidP="00000000" w:rsidRDefault="00000000" w:rsidRPr="00000000" w14:paraId="000000A5">
      <w:pPr>
        <w:spacing w:after="0" w:line="240" w:lineRule="auto"/>
        <w:ind w:left="360" w:firstLine="0"/>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A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spacing w:after="0"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International Conferences Attended:</w:t>
      </w:r>
    </w:p>
    <w:p w:rsidR="00000000" w:rsidDel="00000000" w:rsidP="00000000" w:rsidRDefault="00000000" w:rsidRPr="00000000" w14:paraId="000000A8">
      <w:pPr>
        <w:spacing w:after="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A9">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Attended and was appreciated for the presentation of my research paper in the 30th International Conference on “Solid Waste Technology and Management”, Philadelphia, CA, USA, from 15th March 2015 to 18th March 2015.</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Attended and presented Research Paper in XXXIVth ISFR Conference, hosted by the Key Lab of Endemic and Ethenic Diseases, Guizhou Medical University, Guiyang, P. R. China from October 18, 2018 to October 20, 2018.</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Chaired one session at XXXIVth International Conference on Fluorosis, Guiyang, China.</w:t>
      </w:r>
    </w:p>
    <w:p w:rsidR="00000000" w:rsidDel="00000000" w:rsidP="00000000" w:rsidRDefault="00000000" w:rsidRPr="00000000" w14:paraId="000000A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spacing w:after="0" w:line="240" w:lineRule="auto"/>
        <w:rPr>
          <w:rFonts w:ascii="Times New Roman" w:cs="Times New Roman" w:eastAsia="Times New Roman" w:hAnsi="Times New Roman"/>
          <w:b w:val="1"/>
          <w:sz w:val="24"/>
          <w:szCs w:val="24"/>
        </w:rPr>
      </w:pPr>
      <w:bookmarkStart w:colFirst="0" w:colLast="0" w:name="_gjdgxs" w:id="0"/>
      <w:bookmarkEnd w:id="0"/>
      <w:r w:rsidDel="00000000" w:rsidR="00000000" w:rsidRPr="00000000">
        <w:rPr>
          <w:rFonts w:ascii="Times New Roman" w:cs="Times New Roman" w:eastAsia="Times New Roman" w:hAnsi="Times New Roman"/>
          <w:b w:val="1"/>
          <w:sz w:val="24"/>
          <w:szCs w:val="24"/>
          <w:rtl w:val="0"/>
        </w:rPr>
        <w:t xml:space="preserve">        (Dr.Arvind Kumar Nag)</w:t>
      </w:r>
    </w:p>
    <w:p w:rsidR="00000000" w:rsidDel="00000000" w:rsidP="00000000" w:rsidRDefault="00000000" w:rsidRPr="00000000" w14:paraId="000000B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after="0" w:line="24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IN"/>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